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1A" w:rsidRDefault="007D0B1A" w:rsidP="007D0B1A">
      <w:pPr>
        <w:jc w:val="center"/>
        <w:rPr>
          <w:b/>
          <w:color w:val="00B0F0"/>
          <w:sz w:val="24"/>
          <w:szCs w:val="24"/>
          <w:lang w:val="en-GB"/>
        </w:rPr>
      </w:pPr>
      <w:r w:rsidRPr="00B1478D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Black Sea Horizon </w:t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Grant Scheme 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br/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to fac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ilitate the participation of Black Sea</w:t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countries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in European Brokerage Events</w:t>
      </w:r>
      <w:r w:rsidR="000E7E26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– 2</w:t>
      </w:r>
      <w:r w:rsidR="000E7E26" w:rsidRPr="000E7E26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vertAlign w:val="superscript"/>
          <w:lang w:val="en-GB" w:eastAsia="hu-HU"/>
        </w:rPr>
        <w:t>nd</w:t>
      </w:r>
      <w:r w:rsidR="000E7E26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Call</w:t>
      </w:r>
    </w:p>
    <w:p w:rsidR="007D0B1A" w:rsidRDefault="007D0B1A" w:rsidP="001601EE">
      <w:pPr>
        <w:rPr>
          <w:b/>
          <w:sz w:val="28"/>
          <w:szCs w:val="28"/>
          <w:lang w:val="en-GB"/>
        </w:rPr>
      </w:pPr>
    </w:p>
    <w:p w:rsidR="007D0B1A" w:rsidRPr="007D0B1A" w:rsidRDefault="00970BD8" w:rsidP="001601EE">
      <w:pPr>
        <w:rPr>
          <w:b/>
          <w:color w:val="00B0F0"/>
          <w:sz w:val="24"/>
          <w:szCs w:val="24"/>
          <w:u w:val="single"/>
          <w:lang w:val="en-GB"/>
        </w:rPr>
      </w:pPr>
      <w:proofErr w:type="gramStart"/>
      <w:r w:rsidRPr="007D0B1A">
        <w:rPr>
          <w:sz w:val="24"/>
          <w:szCs w:val="24"/>
          <w:lang w:val="en-GB"/>
        </w:rPr>
        <w:t>possible</w:t>
      </w:r>
      <w:proofErr w:type="gramEnd"/>
      <w:r w:rsidRPr="007D0B1A">
        <w:rPr>
          <w:sz w:val="24"/>
          <w:szCs w:val="24"/>
          <w:lang w:val="en-GB"/>
        </w:rPr>
        <w:t xml:space="preserve"> calls to</w:t>
      </w:r>
      <w:r w:rsidR="007D0B1A">
        <w:rPr>
          <w:sz w:val="24"/>
          <w:szCs w:val="24"/>
          <w:lang w:val="en-GB"/>
        </w:rPr>
        <w:t xml:space="preserve"> be recommended: </w:t>
      </w:r>
      <w:r w:rsidRPr="007D0B1A">
        <w:rPr>
          <w:sz w:val="24"/>
          <w:szCs w:val="24"/>
          <w:lang w:val="en-GB"/>
        </w:rPr>
        <w:br/>
      </w:r>
    </w:p>
    <w:p w:rsidR="001601EE" w:rsidRPr="000E7E26" w:rsidRDefault="001601EE" w:rsidP="001601EE">
      <w:pPr>
        <w:rPr>
          <w:u w:val="single"/>
          <w:lang w:val="en-GB"/>
        </w:rPr>
      </w:pPr>
      <w:r w:rsidRPr="00A54C6B">
        <w:rPr>
          <w:b/>
          <w:color w:val="00B0F0"/>
          <w:sz w:val="26"/>
          <w:szCs w:val="26"/>
          <w:u w:val="single"/>
          <w:lang w:val="en-GB"/>
        </w:rPr>
        <w:t>Sustainable agriculture</w:t>
      </w:r>
      <w:proofErr w:type="gramStart"/>
      <w:r w:rsidRPr="00A54C6B">
        <w:rPr>
          <w:b/>
          <w:color w:val="00B0F0"/>
          <w:sz w:val="26"/>
          <w:szCs w:val="26"/>
          <w:u w:val="single"/>
          <w:lang w:val="en-GB"/>
        </w:rPr>
        <w:t>:</w:t>
      </w:r>
      <w:proofErr w:type="gramEnd"/>
      <w:r w:rsidRPr="00970BD8">
        <w:rPr>
          <w:lang w:val="en-GB"/>
        </w:rPr>
        <w:br/>
      </w:r>
      <w:r w:rsidRPr="000E7E26">
        <w:rPr>
          <w:lang w:val="en-GB"/>
        </w:rPr>
        <w:br/>
      </w:r>
      <w:hyperlink r:id="rId5" w:history="1">
        <w:r w:rsidRPr="000E7E26">
          <w:rPr>
            <w:rStyle w:val="Hiperhivatkozs"/>
            <w:lang w:val="en-GB"/>
          </w:rPr>
          <w:t>http://ec.europa.eu/research/participants/portal/desktop/en/opportunities/h2020/topics/6078-bb-03-2017.html</w:t>
        </w:r>
      </w:hyperlink>
      <w:r w:rsidRPr="000E7E26">
        <w:rPr>
          <w:lang w:val="en-GB"/>
        </w:rPr>
        <w:br/>
        <w:t>BB-03-2017:Adaptive tree breeding strategies and tools for forest production systems resilient to climate change and natural disturbances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1601EE" w:rsidRPr="000E7E26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  <w:r w:rsidRPr="000E7E26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  <w:r w:rsidRPr="000E7E26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  <w:r w:rsidRPr="000E7E26">
        <w:rPr>
          <w:lang w:val="en-GB"/>
        </w:rPr>
        <w:br/>
      </w:r>
      <w:hyperlink r:id="rId6" w:history="1">
        <w:r w:rsidRPr="000E7E26">
          <w:rPr>
            <w:rStyle w:val="Hiperhivatkozs"/>
            <w:lang w:val="en-GB"/>
          </w:rPr>
          <w:t>http://ec.europa.eu/research/participants/portal/desktop/en/opportunities/h2020/topics/6051-sfs-08-2017.html</w:t>
        </w:r>
      </w:hyperlink>
      <w:r w:rsidRPr="000E7E26">
        <w:rPr>
          <w:lang w:val="en-GB"/>
        </w:rPr>
        <w:br/>
        <w:t>SFS-08-2017</w:t>
      </w:r>
      <w:proofErr w:type="gramStart"/>
      <w:r w:rsidRPr="000E7E26">
        <w:rPr>
          <w:lang w:val="en-GB"/>
        </w:rPr>
        <w:t>:Organic</w:t>
      </w:r>
      <w:proofErr w:type="gramEnd"/>
      <w:r w:rsidRPr="000E7E26">
        <w:rPr>
          <w:lang w:val="en-GB"/>
        </w:rPr>
        <w:t xml:space="preserve"> inputs – contentious inputs in organic farming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1601EE" w:rsidRPr="000E7E26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  <w:r w:rsidRPr="000E7E26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  <w:r w:rsidRPr="000E7E26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  <w:r w:rsidRPr="000E7E26">
        <w:rPr>
          <w:lang w:val="en-GB"/>
        </w:rPr>
        <w:br/>
      </w:r>
      <w:r w:rsidRPr="000E7E26">
        <w:rPr>
          <w:lang w:val="en-GB"/>
        </w:rPr>
        <w:br/>
      </w:r>
      <w:hyperlink r:id="rId7" w:history="1">
        <w:r w:rsidRPr="000E7E26">
          <w:rPr>
            <w:rStyle w:val="Hiperhivatkozs"/>
            <w:lang w:val="en-GB"/>
          </w:rPr>
          <w:t>http://ec.europa.eu/research/participants/portal/desktop/en/opportunities/h2020/topics/6059-sfs-16-2017.html</w:t>
        </w:r>
      </w:hyperlink>
      <w:r w:rsidRPr="000E7E26">
        <w:rPr>
          <w:lang w:val="en-GB"/>
        </w:rPr>
        <w:br/>
        <w:t>SFS-16-2017</w:t>
      </w:r>
      <w:proofErr w:type="gramStart"/>
      <w:r w:rsidRPr="000E7E26">
        <w:rPr>
          <w:lang w:val="en-GB"/>
        </w:rPr>
        <w:t>:Bee</w:t>
      </w:r>
      <w:proofErr w:type="gramEnd"/>
      <w:r w:rsidRPr="000E7E26">
        <w:rPr>
          <w:lang w:val="en-GB"/>
        </w:rPr>
        <w:t xml:space="preserve"> health and sustainable pollination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1601EE" w:rsidRPr="000E7E26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  <w:r w:rsidRPr="000E7E26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  <w:r w:rsidRPr="000E7E26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  <w:r w:rsidRPr="000E7E26">
        <w:rPr>
          <w:lang w:val="en-GB"/>
        </w:rPr>
        <w:br/>
      </w:r>
      <w:hyperlink r:id="rId8" w:history="1">
        <w:r w:rsidRPr="000E7E26">
          <w:rPr>
            <w:rStyle w:val="Hiperhivatkozs"/>
            <w:lang w:val="en-GB"/>
          </w:rPr>
          <w:t>http://ec.europa.eu/research/participants/portal/desktop/en/opportunities/h2020/topics/6061-sfs-17-2017.html</w:t>
        </w:r>
      </w:hyperlink>
      <w:r w:rsidRPr="000E7E26">
        <w:rPr>
          <w:lang w:val="en-GB"/>
        </w:rPr>
        <w:br/>
        <w:t>SFS-17-2017</w:t>
      </w:r>
      <w:proofErr w:type="gramStart"/>
      <w:r w:rsidRPr="000E7E26">
        <w:rPr>
          <w:lang w:val="en-GB"/>
        </w:rPr>
        <w:t>:Innovations</w:t>
      </w:r>
      <w:proofErr w:type="gramEnd"/>
      <w:r w:rsidRPr="000E7E26">
        <w:rPr>
          <w:lang w:val="en-GB"/>
        </w:rPr>
        <w:t xml:space="preserve"> in plant protection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1601EE" w:rsidRPr="000E7E26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  <w:r w:rsidRPr="000E7E26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  <w:r w:rsidRPr="000E7E26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  <w:r w:rsidRPr="000E7E26">
        <w:rPr>
          <w:lang w:val="en-GB"/>
        </w:rPr>
        <w:lastRenderedPageBreak/>
        <w:br/>
      </w:r>
      <w:hyperlink r:id="rId9" w:history="1">
        <w:r w:rsidRPr="000E7E26">
          <w:rPr>
            <w:rStyle w:val="Hiperhivatkozs"/>
            <w:lang w:val="en-GB"/>
          </w:rPr>
          <w:t>http://ec.europa.eu/research/participants/portal/desktop/en/opportunities/h2020/topics/6054-sfs-20-2017.html</w:t>
        </w:r>
      </w:hyperlink>
      <w:r w:rsidRPr="000E7E26">
        <w:rPr>
          <w:lang w:val="en-GB"/>
        </w:rPr>
        <w:br/>
        <w:t>SFS-20-2017</w:t>
      </w:r>
      <w:proofErr w:type="gramStart"/>
      <w:r w:rsidRPr="000E7E26">
        <w:rPr>
          <w:lang w:val="en-GB"/>
        </w:rPr>
        <w:t>:Towards</w:t>
      </w:r>
      <w:proofErr w:type="gramEnd"/>
      <w:r w:rsidRPr="000E7E26">
        <w:rPr>
          <w:lang w:val="en-GB"/>
        </w:rPr>
        <w:t xml:space="preserve"> a science-based regionalisation of the Common Fisheries Policy</w:t>
      </w:r>
      <w:r w:rsidRPr="000E7E26">
        <w:rPr>
          <w:lang w:val="en-GB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1601EE" w:rsidRPr="000E7E26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  <w:r w:rsidRPr="000E7E26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  <w:r w:rsidRPr="000E7E26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</w:p>
    <w:p w:rsidR="001601EE" w:rsidRPr="000E7E26" w:rsidRDefault="001601EE" w:rsidP="001601EE">
      <w:pPr>
        <w:rPr>
          <w:lang w:val="en-GB"/>
        </w:rPr>
      </w:pPr>
      <w:r w:rsidRPr="000E7E26">
        <w:rPr>
          <w:lang w:val="en-GB"/>
        </w:rPr>
        <w:br/>
      </w:r>
      <w:hyperlink r:id="rId10" w:history="1">
        <w:r w:rsidRPr="000E7E26">
          <w:rPr>
            <w:rStyle w:val="Hiperhivatkozs"/>
            <w:lang w:val="en-GB"/>
          </w:rPr>
          <w:t>http://ec.europa.eu/research/participants/portal/desktop/en/opportunities/h2020/topics/6067-sfs-22-2017.html</w:t>
        </w:r>
      </w:hyperlink>
      <w:r w:rsidRPr="000E7E26">
        <w:rPr>
          <w:lang w:val="en-GB"/>
        </w:rPr>
        <w:br/>
        <w:t>SFS-22-2017</w:t>
      </w:r>
      <w:proofErr w:type="gramStart"/>
      <w:r w:rsidRPr="000E7E26">
        <w:rPr>
          <w:lang w:val="en-GB"/>
        </w:rPr>
        <w:t>:Smart</w:t>
      </w:r>
      <w:proofErr w:type="gramEnd"/>
      <w:r w:rsidRPr="000E7E26">
        <w:rPr>
          <w:lang w:val="en-GB"/>
        </w:rPr>
        <w:t xml:space="preserve"> fisheries technologies for an efficient, compliant and environmentally friendly fishing sector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3873"/>
        <w:gridCol w:w="5103"/>
      </w:tblGrid>
      <w:tr w:rsidR="001601EE" w:rsidRPr="000E7E26" w:rsidTr="004E5C04">
        <w:trPr>
          <w:tblCellSpacing w:w="15" w:type="dxa"/>
        </w:trPr>
        <w:tc>
          <w:tcPr>
            <w:tcW w:w="28" w:type="pct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18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</w:p>
        </w:tc>
        <w:tc>
          <w:tcPr>
            <w:tcW w:w="2788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  <w:r w:rsidRPr="000E7E26">
        <w:rPr>
          <w:lang w:val="en-GB"/>
        </w:rPr>
        <w:br/>
      </w:r>
      <w:hyperlink r:id="rId11" w:history="1">
        <w:r w:rsidRPr="000E7E26">
          <w:rPr>
            <w:rStyle w:val="Hiperhivatkozs"/>
            <w:lang w:val="en-GB"/>
          </w:rPr>
          <w:t>http://ec.europa.eu/research/participants/portal/desktop/en/opportunities/h2020/topics/6052-sfs-27-2017.html</w:t>
        </w:r>
      </w:hyperlink>
      <w:r w:rsidRPr="000E7E26">
        <w:rPr>
          <w:lang w:val="en-GB"/>
        </w:rPr>
        <w:br/>
        <w:t>SFS-27-2017: Permanent grassland – farming systems and policies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1601EE" w:rsidRPr="000E7E26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  <w:r w:rsidRPr="000E7E26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  <w:r w:rsidRPr="000E7E26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  <w:r w:rsidRPr="000E7E26">
        <w:rPr>
          <w:lang w:val="en-GB"/>
        </w:rPr>
        <w:br/>
      </w:r>
      <w:hyperlink r:id="rId12" w:history="1">
        <w:r w:rsidRPr="000E7E26">
          <w:rPr>
            <w:rStyle w:val="Hiperhivatkozs"/>
            <w:lang w:val="en-GB"/>
          </w:rPr>
          <w:t>http://ec.europa.eu/research/participants/portal/desktop/en/opportunities/h2020/topics/6058-sfs-28-2017.html</w:t>
        </w:r>
      </w:hyperlink>
      <w:r w:rsidRPr="000E7E26">
        <w:rPr>
          <w:lang w:val="en-GB"/>
        </w:rPr>
        <w:br/>
        <w:t>SFS-28-2017: Functional biodiversity – productivity gains through functional biodiversity: effective interplay of crop pollinators and pest predators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1601EE" w:rsidRPr="000E7E26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  <w:r w:rsidRPr="000E7E26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  <w:r w:rsidRPr="000E7E26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  <w:r w:rsidRPr="000E7E26">
        <w:rPr>
          <w:lang w:val="en-GB"/>
        </w:rPr>
        <w:br/>
      </w:r>
      <w:hyperlink r:id="rId13" w:history="1">
        <w:r w:rsidRPr="000E7E26">
          <w:rPr>
            <w:rStyle w:val="Hiperhivatkozs"/>
            <w:lang w:val="en-GB"/>
          </w:rPr>
          <w:t>http://ec.europa.eu/research/participants/portal/desktop/en/opportunities/h2020/topics/6056-sfs-30-2017.html</w:t>
        </w:r>
      </w:hyperlink>
      <w:r w:rsidRPr="000E7E26">
        <w:rPr>
          <w:lang w:val="en-GB"/>
        </w:rPr>
        <w:br/>
        <w:t>SFS-30-2017: Closing loops at farm and regional levels to mitigate GHG emissions and environmental contamination - focus on carbon, nitrogen and phosphorus cycling in agro-ecosystems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1601EE" w:rsidRPr="000E7E26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  <w:r w:rsidRPr="000E7E26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  <w:r w:rsidRPr="000E7E26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  <w:r w:rsidRPr="000E7E26">
        <w:rPr>
          <w:lang w:val="en-GB"/>
        </w:rPr>
        <w:br/>
      </w:r>
      <w:hyperlink r:id="rId14" w:history="1">
        <w:r w:rsidRPr="000E7E26">
          <w:rPr>
            <w:rStyle w:val="Hiperhivatkozs"/>
            <w:lang w:val="en-GB"/>
          </w:rPr>
          <w:t>http://ec.europa.eu/research/participants/portal/desktop/en/opportunities/h2020/topics/6050-sfs-32-2017.html</w:t>
        </w:r>
      </w:hyperlink>
      <w:r w:rsidRPr="000E7E26">
        <w:rPr>
          <w:lang w:val="en-GB"/>
        </w:rPr>
        <w:br/>
        <w:t>SFS-32-2017: Promoting and supporting the eco-intensification of aquaculture production systems: inland (including fresh water), coastal zone, and offshore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1601EE" w:rsidRPr="000E7E26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  <w:r w:rsidRPr="000E7E26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  <w:r w:rsidRPr="000E7E26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0E7E26" w:rsidRDefault="001601EE" w:rsidP="001601EE">
      <w:r w:rsidRPr="000E7E26">
        <w:rPr>
          <w:lang w:val="en-GB"/>
        </w:rPr>
        <w:br/>
      </w:r>
    </w:p>
    <w:p w:rsidR="001601EE" w:rsidRPr="000E7E26" w:rsidRDefault="00651C5A" w:rsidP="001601EE">
      <w:pPr>
        <w:rPr>
          <w:lang w:val="en-GB"/>
        </w:rPr>
      </w:pPr>
      <w:hyperlink r:id="rId15" w:history="1">
        <w:r w:rsidR="001601EE" w:rsidRPr="000E7E26">
          <w:rPr>
            <w:rStyle w:val="Hiperhivatkozs"/>
            <w:lang w:val="en-GB"/>
          </w:rPr>
          <w:t>http://ec.europa.eu/research/participants/portal/desktop/en/opportunities/h2020/topics/5149-sfs-</w:t>
        </w:r>
        <w:r w:rsidR="001601EE" w:rsidRPr="000E7E26">
          <w:rPr>
            <w:rStyle w:val="Hiperhivatkozs"/>
            <w:lang w:val="en-GB"/>
          </w:rPr>
          <w:lastRenderedPageBreak/>
          <w:t>34-2017.html</w:t>
        </w:r>
      </w:hyperlink>
      <w:r w:rsidR="001601EE" w:rsidRPr="000E7E26">
        <w:rPr>
          <w:lang w:val="en-GB"/>
        </w:rPr>
        <w:br/>
        <w:t xml:space="preserve"> SFS-34-2017: Innovative </w:t>
      </w:r>
      <w:proofErr w:type="spellStart"/>
      <w:r w:rsidR="001601EE" w:rsidRPr="000E7E26">
        <w:rPr>
          <w:lang w:val="en-GB"/>
        </w:rPr>
        <w:t>agri</w:t>
      </w:r>
      <w:proofErr w:type="spellEnd"/>
      <w:r w:rsidR="001601EE" w:rsidRPr="000E7E26">
        <w:rPr>
          <w:lang w:val="en-GB"/>
        </w:rPr>
        <w:t>-food chains: unlocking the potential for competitiveness and sustainability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1601EE" w:rsidRPr="000E7E26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  <w:r w:rsidRPr="000E7E26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  <w:r w:rsidRPr="000E7E26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</w:p>
    <w:p w:rsidR="001601EE" w:rsidRPr="000E7E26" w:rsidRDefault="001601EE" w:rsidP="001601EE">
      <w:pPr>
        <w:rPr>
          <w:lang w:val="en-GB"/>
        </w:rPr>
      </w:pPr>
      <w:r w:rsidRPr="000E7E26">
        <w:rPr>
          <w:lang w:val="en-GB"/>
        </w:rPr>
        <w:br/>
      </w:r>
      <w:hyperlink r:id="rId16" w:history="1">
        <w:r w:rsidRPr="000E7E26">
          <w:rPr>
            <w:rStyle w:val="Hiperhivatkozs"/>
            <w:lang w:val="en-GB"/>
          </w:rPr>
          <w:t>http://ec.europa.eu/research/participants/portal/desktop/en/opportunities/h2020/topics/6065-sfs-35-2017.html</w:t>
        </w:r>
      </w:hyperlink>
      <w:r w:rsidRPr="000E7E26">
        <w:rPr>
          <w:lang w:val="en-GB"/>
        </w:rPr>
        <w:br/>
        <w:t>SFS-35-2017</w:t>
      </w:r>
      <w:proofErr w:type="gramStart"/>
      <w:r w:rsidRPr="000E7E26">
        <w:rPr>
          <w:lang w:val="en-GB"/>
        </w:rPr>
        <w:t>:Innovative</w:t>
      </w:r>
      <w:proofErr w:type="gramEnd"/>
      <w:r w:rsidRPr="000E7E26">
        <w:rPr>
          <w:lang w:val="en-GB"/>
        </w:rPr>
        <w:t xml:space="preserve"> solutions for sustainable food packaging</w:t>
      </w:r>
      <w:r w:rsidRPr="000E7E26">
        <w:rPr>
          <w:lang w:val="en-GB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3873"/>
        <w:gridCol w:w="5103"/>
      </w:tblGrid>
      <w:tr w:rsidR="001601EE" w:rsidRPr="000E7E26" w:rsidTr="004E5C04">
        <w:trPr>
          <w:tblCellSpacing w:w="15" w:type="dxa"/>
        </w:trPr>
        <w:tc>
          <w:tcPr>
            <w:tcW w:w="28" w:type="pct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18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 xml:space="preserve">Deadline: </w:t>
            </w:r>
          </w:p>
        </w:tc>
        <w:tc>
          <w:tcPr>
            <w:tcW w:w="2788" w:type="pct"/>
            <w:vAlign w:val="center"/>
            <w:hideMark/>
          </w:tcPr>
          <w:p w:rsidR="001601EE" w:rsidRPr="000E7E26" w:rsidRDefault="001601EE" w:rsidP="004E5C04">
            <w:pPr>
              <w:spacing w:after="0" w:line="240" w:lineRule="auto"/>
              <w:rPr>
                <w:lang w:val="en-GB"/>
              </w:rPr>
            </w:pPr>
            <w:r w:rsidRPr="000E7E26">
              <w:rPr>
                <w:lang w:val="en-GB"/>
              </w:rPr>
              <w:t>14 February 2017 17:00:00</w:t>
            </w:r>
          </w:p>
        </w:tc>
      </w:tr>
    </w:tbl>
    <w:p w:rsidR="001601EE" w:rsidRPr="000E7E26" w:rsidRDefault="001601EE" w:rsidP="001601EE">
      <w:pPr>
        <w:rPr>
          <w:lang w:val="en-GB"/>
        </w:rPr>
      </w:pPr>
    </w:p>
    <w:p w:rsidR="001601EE" w:rsidRDefault="001601EE" w:rsidP="001601EE">
      <w:pPr>
        <w:rPr>
          <w:lang w:val="en-GB"/>
        </w:rPr>
      </w:pPr>
      <w:bookmarkStart w:id="0" w:name="_GoBack"/>
      <w:bookmarkEnd w:id="0"/>
    </w:p>
    <w:p w:rsidR="001601EE" w:rsidRDefault="001601EE" w:rsidP="001601EE">
      <w:pPr>
        <w:rPr>
          <w:lang w:val="en-GB"/>
        </w:rPr>
      </w:pPr>
    </w:p>
    <w:p w:rsidR="001601EE" w:rsidRPr="00A54C6B" w:rsidRDefault="001601EE">
      <w:pPr>
        <w:rPr>
          <w:color w:val="00B0F0"/>
          <w:sz w:val="26"/>
          <w:szCs w:val="26"/>
          <w:u w:val="single"/>
          <w:lang w:val="en-GB"/>
        </w:rPr>
      </w:pPr>
      <w:r w:rsidRPr="00A54C6B">
        <w:rPr>
          <w:b/>
          <w:color w:val="00B0F0"/>
          <w:sz w:val="26"/>
          <w:szCs w:val="26"/>
          <w:u w:val="single"/>
          <w:lang w:val="en-GB"/>
        </w:rPr>
        <w:t>Resource efficiency in relation to water</w:t>
      </w:r>
      <w:r w:rsidR="009D657B" w:rsidRPr="00A54C6B">
        <w:rPr>
          <w:b/>
          <w:color w:val="00B0F0"/>
          <w:sz w:val="26"/>
          <w:szCs w:val="26"/>
          <w:u w:val="single"/>
          <w:lang w:val="en-GB"/>
        </w:rPr>
        <w:t xml:space="preserve"> / water management</w:t>
      </w:r>
    </w:p>
    <w:p w:rsidR="001601EE" w:rsidRDefault="00651C5A">
      <w:pPr>
        <w:rPr>
          <w:lang w:val="en-GB"/>
        </w:rPr>
      </w:pPr>
      <w:hyperlink r:id="rId17" w:history="1">
        <w:r w:rsidR="000A7D84" w:rsidRPr="000B6C2A">
          <w:rPr>
            <w:rStyle w:val="Hiperhivatkozs"/>
            <w:lang w:val="en-GB"/>
          </w:rPr>
          <w:t>http://ec.europa.eu/research/participants/portal/desktop/en/opportunities/h2020/topics/2343-circ-02-2016-2017.html</w:t>
        </w:r>
      </w:hyperlink>
    </w:p>
    <w:p w:rsidR="000A7D84" w:rsidRDefault="000A7D84">
      <w:pPr>
        <w:rPr>
          <w:lang w:val="en-GB"/>
        </w:rPr>
      </w:pPr>
      <w:r>
        <w:rPr>
          <w:rFonts w:ascii="Calibri" w:hAnsi="Calibri" w:cs="Calibri"/>
          <w:lang w:val="en-US"/>
        </w:rPr>
        <w:t>CIRC-02-2016-2017: Water in the context of the circular economy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0A7D84" w:rsidRPr="000A7D84" w:rsidTr="000A7D8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0A7D84" w:rsidRPr="000A7D84" w:rsidRDefault="000A7D84" w:rsidP="000A7D84">
            <w:pPr>
              <w:spacing w:after="0" w:line="240" w:lineRule="auto"/>
              <w:rPr>
                <w:lang w:val="en-GB"/>
              </w:rPr>
            </w:pPr>
            <w:r w:rsidRPr="000A7D84">
              <w:rPr>
                <w:lang w:val="en-GB"/>
              </w:rPr>
              <w:t xml:space="preserve">Deadline: </w:t>
            </w:r>
            <w:r w:rsidRPr="000A7D84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0A7D84" w:rsidRPr="000A7D84" w:rsidRDefault="000A7D84" w:rsidP="000A7D84">
            <w:pPr>
              <w:spacing w:after="0" w:line="240" w:lineRule="auto"/>
              <w:rPr>
                <w:lang w:val="en-GB"/>
              </w:rPr>
            </w:pPr>
            <w:r w:rsidRPr="000A7D84">
              <w:rPr>
                <w:lang w:val="en-GB"/>
              </w:rPr>
              <w:t xml:space="preserve">07 March 2017 17:00:00 </w:t>
            </w:r>
            <w:r w:rsidRPr="000A7D84">
              <w:rPr>
                <w:lang w:val="en-GB"/>
              </w:rPr>
              <w:br/>
              <w:t xml:space="preserve">05 September 2017 17:00:00 </w:t>
            </w:r>
          </w:p>
        </w:tc>
      </w:tr>
    </w:tbl>
    <w:p w:rsidR="000A7D84" w:rsidRDefault="00970BD8">
      <w:pPr>
        <w:rPr>
          <w:b/>
          <w:u w:val="single"/>
          <w:lang w:val="en-GB"/>
        </w:rPr>
      </w:pPr>
      <w:r w:rsidRPr="00970BD8">
        <w:rPr>
          <w:u w:val="single"/>
          <w:lang w:val="en-GB"/>
        </w:rPr>
        <w:br/>
      </w:r>
    </w:p>
    <w:p w:rsidR="00C30595" w:rsidRDefault="00970BD8">
      <w:pPr>
        <w:rPr>
          <w:lang w:val="en-GB"/>
        </w:rPr>
      </w:pPr>
      <w:r w:rsidRPr="00A54C6B">
        <w:rPr>
          <w:b/>
          <w:color w:val="00B0F0"/>
          <w:sz w:val="26"/>
          <w:szCs w:val="26"/>
          <w:u w:val="single"/>
          <w:lang w:val="en-GB"/>
        </w:rPr>
        <w:t>Advanced</w:t>
      </w:r>
      <w:r w:rsidR="00E15303" w:rsidRPr="00A54C6B">
        <w:rPr>
          <w:b/>
          <w:color w:val="00B0F0"/>
          <w:sz w:val="26"/>
          <w:szCs w:val="26"/>
          <w:u w:val="single"/>
          <w:lang w:val="en-GB"/>
        </w:rPr>
        <w:t>/smart</w:t>
      </w:r>
      <w:r w:rsidRPr="00A54C6B">
        <w:rPr>
          <w:b/>
          <w:color w:val="00B0F0"/>
          <w:sz w:val="26"/>
          <w:szCs w:val="26"/>
          <w:u w:val="single"/>
          <w:lang w:val="en-GB"/>
        </w:rPr>
        <w:t xml:space="preserve"> </w:t>
      </w:r>
      <w:proofErr w:type="gramStart"/>
      <w:r w:rsidRPr="00A54C6B">
        <w:rPr>
          <w:b/>
          <w:color w:val="00B0F0"/>
          <w:sz w:val="26"/>
          <w:szCs w:val="26"/>
          <w:u w:val="single"/>
          <w:lang w:val="en-GB"/>
        </w:rPr>
        <w:t>materials</w:t>
      </w:r>
      <w:r w:rsidR="00E15303" w:rsidRPr="00A54C6B">
        <w:rPr>
          <w:b/>
          <w:color w:val="00B0F0"/>
          <w:sz w:val="26"/>
          <w:szCs w:val="26"/>
          <w:u w:val="single"/>
          <w:lang w:val="en-GB"/>
        </w:rPr>
        <w:t xml:space="preserve">  /</w:t>
      </w:r>
      <w:proofErr w:type="gramEnd"/>
      <w:r w:rsidR="00E15303" w:rsidRPr="00A54C6B">
        <w:rPr>
          <w:b/>
          <w:color w:val="00B0F0"/>
          <w:sz w:val="26"/>
          <w:szCs w:val="26"/>
          <w:u w:val="single"/>
          <w:lang w:val="en-GB"/>
        </w:rPr>
        <w:t xml:space="preserve"> applied chemistry</w:t>
      </w:r>
      <w:r w:rsidRPr="00A54C6B">
        <w:rPr>
          <w:b/>
          <w:color w:val="00B0F0"/>
          <w:sz w:val="26"/>
          <w:szCs w:val="26"/>
          <w:u w:val="single"/>
          <w:lang w:val="en-GB"/>
        </w:rPr>
        <w:t>:</w:t>
      </w:r>
      <w:r w:rsidRPr="00A54C6B">
        <w:rPr>
          <w:color w:val="00B0F0"/>
          <w:u w:val="single"/>
          <w:lang w:val="en-GB"/>
        </w:rPr>
        <w:t xml:space="preserve"> </w:t>
      </w:r>
      <w:r w:rsidRPr="00970BD8">
        <w:rPr>
          <w:lang w:val="en-GB"/>
        </w:rPr>
        <w:br/>
      </w:r>
    </w:p>
    <w:p w:rsidR="00C30595" w:rsidRPr="00C30595" w:rsidRDefault="00C30595">
      <w:pPr>
        <w:rPr>
          <w:rStyle w:val="Hiperhivatkozs"/>
        </w:rPr>
      </w:pPr>
      <w:r w:rsidRPr="00C30595">
        <w:rPr>
          <w:rStyle w:val="Hiperhivatkozs"/>
          <w:lang w:val="en-GB"/>
        </w:rPr>
        <w:t>https://ec.europa.eu/research/participants/portal/desktop/en/opportunities/h2020/topics/nmbp-16-2017.html</w:t>
      </w:r>
    </w:p>
    <w:p w:rsidR="00C30595" w:rsidRPr="00C30595" w:rsidRDefault="00C30595">
      <w:pPr>
        <w:rPr>
          <w:rFonts w:ascii="Calibri" w:hAnsi="Calibri" w:cs="Calibri"/>
          <w:lang w:val="en-US"/>
        </w:rPr>
      </w:pPr>
      <w:hyperlink r:id="rId18" w:history="1">
        <w:r w:rsidRPr="00C30595">
          <w:rPr>
            <w:rFonts w:ascii="Calibri" w:hAnsi="Calibri" w:cs="Calibri"/>
            <w:lang w:val="en-US"/>
          </w:rPr>
          <w:t xml:space="preserve">NMBP-16-2017: </w:t>
        </w:r>
        <w:proofErr w:type="spellStart"/>
        <w:r w:rsidRPr="00C30595">
          <w:rPr>
            <w:rFonts w:ascii="Calibri" w:hAnsi="Calibri" w:cs="Calibri"/>
            <w:lang w:val="en-US"/>
          </w:rPr>
          <w:t>Mobilising</w:t>
        </w:r>
        <w:proofErr w:type="spellEnd"/>
        <w:r w:rsidRPr="00C30595">
          <w:rPr>
            <w:rFonts w:ascii="Calibri" w:hAnsi="Calibri" w:cs="Calibri"/>
            <w:lang w:val="en-US"/>
          </w:rPr>
          <w:t xml:space="preserve"> </w:t>
        </w:r>
        <w:proofErr w:type="spellStart"/>
        <w:r w:rsidRPr="00C30595">
          <w:rPr>
            <w:rFonts w:ascii="Calibri" w:hAnsi="Calibri" w:cs="Calibri"/>
            <w:lang w:val="en-US"/>
          </w:rPr>
          <w:t>the</w:t>
        </w:r>
        <w:proofErr w:type="spellEnd"/>
        <w:r w:rsidRPr="00C30595">
          <w:rPr>
            <w:rFonts w:ascii="Calibri" w:hAnsi="Calibri" w:cs="Calibri"/>
            <w:lang w:val="en-US"/>
          </w:rPr>
          <w:t xml:space="preserve"> European </w:t>
        </w:r>
        <w:proofErr w:type="spellStart"/>
        <w:r w:rsidRPr="00C30595">
          <w:rPr>
            <w:rFonts w:ascii="Calibri" w:hAnsi="Calibri" w:cs="Calibri"/>
            <w:lang w:val="en-US"/>
          </w:rPr>
          <w:t>nano-biomedical</w:t>
        </w:r>
        <w:proofErr w:type="spellEnd"/>
        <w:r w:rsidRPr="00C30595">
          <w:rPr>
            <w:rFonts w:ascii="Calibri" w:hAnsi="Calibri" w:cs="Calibri"/>
            <w:lang w:val="en-US"/>
          </w:rPr>
          <w:t xml:space="preserve"> </w:t>
        </w:r>
        <w:proofErr w:type="spellStart"/>
        <w:r w:rsidRPr="00C30595">
          <w:rPr>
            <w:rFonts w:ascii="Calibri" w:hAnsi="Calibri" w:cs="Calibri"/>
            <w:lang w:val="en-US"/>
          </w:rPr>
          <w:t>ecosystem</w:t>
        </w:r>
        <w:proofErr w:type="spellEnd"/>
        <w:r w:rsidRPr="00C30595">
          <w:rPr>
            <w:rFonts w:ascii="Calibri" w:hAnsi="Calibri" w:cs="Calibri"/>
            <w:lang w:val="en-US"/>
          </w:rPr>
          <w:t xml:space="preserve"> 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C30595" w:rsidRPr="000A7D84" w:rsidTr="00C30595">
        <w:trPr>
          <w:trHeight w:val="259"/>
          <w:tblCellSpacing w:w="15" w:type="dxa"/>
        </w:trPr>
        <w:tc>
          <w:tcPr>
            <w:tcW w:w="1000" w:type="pct"/>
            <w:vAlign w:val="center"/>
          </w:tcPr>
          <w:p w:rsidR="00C30595" w:rsidRPr="000A7D84" w:rsidRDefault="00C30595" w:rsidP="00C3059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Deadline: </w:t>
            </w:r>
          </w:p>
        </w:tc>
        <w:tc>
          <w:tcPr>
            <w:tcW w:w="1250" w:type="pct"/>
            <w:vAlign w:val="center"/>
          </w:tcPr>
          <w:p w:rsidR="00C30595" w:rsidRPr="000A7D84" w:rsidRDefault="00C30595" w:rsidP="00C30595">
            <w:pPr>
              <w:spacing w:after="0" w:line="240" w:lineRule="auto"/>
              <w:rPr>
                <w:lang w:val="en-GB"/>
              </w:rPr>
            </w:pPr>
            <w:r>
              <w:t xml:space="preserve">19 </w:t>
            </w:r>
            <w:proofErr w:type="spellStart"/>
            <w:r>
              <w:t>January</w:t>
            </w:r>
            <w:proofErr w:type="spellEnd"/>
            <w:r>
              <w:t xml:space="preserve"> 2017 17:00:</w:t>
            </w:r>
            <w:proofErr w:type="spellStart"/>
            <w:r>
              <w:t>00</w:t>
            </w:r>
            <w:proofErr w:type="spellEnd"/>
          </w:p>
        </w:tc>
      </w:tr>
    </w:tbl>
    <w:p w:rsidR="00C30595" w:rsidRDefault="00C30595">
      <w:pPr>
        <w:rPr>
          <w:lang w:val="en-GB"/>
        </w:rPr>
      </w:pPr>
    </w:p>
    <w:p w:rsidR="00C30595" w:rsidRDefault="00201EDD">
      <w:pPr>
        <w:rPr>
          <w:lang w:val="en-GB"/>
        </w:rPr>
      </w:pPr>
      <w:hyperlink r:id="rId19" w:history="1">
        <w:r w:rsidRPr="00C84D62">
          <w:rPr>
            <w:rStyle w:val="Hiperhivatkozs"/>
            <w:lang w:val="en-GB"/>
          </w:rPr>
          <w:t>http://ec.europa.eu/research/participants/portal/desktop/en/opportunities/h2020/topics/fof-08-2017.html</w:t>
        </w:r>
      </w:hyperlink>
    </w:p>
    <w:p w:rsidR="00201EDD" w:rsidRPr="00201EDD" w:rsidRDefault="00201EDD" w:rsidP="00201EDD">
      <w:pPr>
        <w:pStyle w:val="Cmsor3"/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</w:pPr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FOF-08-2017: 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In-line</w:t>
      </w:r>
      <w:proofErr w:type="spellEnd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measurement</w:t>
      </w:r>
      <w:proofErr w:type="spellEnd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 and 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control</w:t>
      </w:r>
      <w:proofErr w:type="spellEnd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for</w:t>
      </w:r>
      <w:proofErr w:type="spellEnd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micro-</w:t>
      </w:r>
      <w:proofErr w:type="spellEnd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/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nano-enabled</w:t>
      </w:r>
      <w:proofErr w:type="spellEnd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high-volume</w:t>
      </w:r>
      <w:proofErr w:type="spellEnd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manufacturing</w:t>
      </w:r>
      <w:proofErr w:type="spellEnd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for</w:t>
      </w:r>
      <w:proofErr w:type="spellEnd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enhanced</w:t>
      </w:r>
      <w:proofErr w:type="spellEnd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201EDD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reliability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201EDD" w:rsidRPr="000A7D84" w:rsidTr="00DA3F1D">
        <w:trPr>
          <w:trHeight w:val="259"/>
          <w:tblCellSpacing w:w="15" w:type="dxa"/>
        </w:trPr>
        <w:tc>
          <w:tcPr>
            <w:tcW w:w="1000" w:type="pct"/>
            <w:vAlign w:val="center"/>
          </w:tcPr>
          <w:p w:rsidR="00201EDD" w:rsidRPr="000A7D84" w:rsidRDefault="00201EDD" w:rsidP="00DA3F1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Deadline: </w:t>
            </w:r>
          </w:p>
        </w:tc>
        <w:tc>
          <w:tcPr>
            <w:tcW w:w="1250" w:type="pct"/>
            <w:vAlign w:val="center"/>
          </w:tcPr>
          <w:p w:rsidR="00201EDD" w:rsidRPr="000A7D84" w:rsidRDefault="00201EDD" w:rsidP="00DA3F1D">
            <w:pPr>
              <w:spacing w:after="0" w:line="240" w:lineRule="auto"/>
              <w:rPr>
                <w:lang w:val="en-GB"/>
              </w:rPr>
            </w:pPr>
            <w:r>
              <w:t xml:space="preserve">19 </w:t>
            </w:r>
            <w:proofErr w:type="spellStart"/>
            <w:r>
              <w:t>January</w:t>
            </w:r>
            <w:proofErr w:type="spellEnd"/>
            <w:r>
              <w:t xml:space="preserve"> 2017 17:00:</w:t>
            </w:r>
            <w:proofErr w:type="spellStart"/>
            <w:r>
              <w:t>00</w:t>
            </w:r>
            <w:proofErr w:type="spellEnd"/>
          </w:p>
        </w:tc>
      </w:tr>
    </w:tbl>
    <w:p w:rsidR="00201EDD" w:rsidRDefault="00201EDD">
      <w:pPr>
        <w:rPr>
          <w:lang w:val="en-GB"/>
        </w:rPr>
      </w:pPr>
    </w:p>
    <w:p w:rsidR="00404F64" w:rsidRDefault="00651C5A">
      <w:pPr>
        <w:rPr>
          <w:lang w:val="en-GB"/>
        </w:rPr>
      </w:pPr>
      <w:hyperlink r:id="rId20" w:history="1">
        <w:r w:rsidRPr="00C84D62">
          <w:rPr>
            <w:rStyle w:val="Hiperhivatkozs"/>
            <w:lang w:val="en-GB"/>
          </w:rPr>
          <w:t>https://ec.europa.eu/research/participants/portal/desktop/en/opportunities/h2020/topics/ict-31-2017.html</w:t>
        </w:r>
      </w:hyperlink>
    </w:p>
    <w:p w:rsidR="00651C5A" w:rsidRDefault="00651C5A" w:rsidP="00651C5A">
      <w:pPr>
        <w:pStyle w:val="Cmsor3"/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</w:pPr>
      <w:r w:rsidRPr="00651C5A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ICT-31-2017: </w:t>
      </w:r>
      <w:r w:rsidRPr="00651C5A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Micro- and </w:t>
      </w:r>
      <w:proofErr w:type="spellStart"/>
      <w:r w:rsidRPr="00651C5A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>nanoelectronics</w:t>
      </w:r>
      <w:proofErr w:type="spellEnd"/>
      <w:r w:rsidRPr="00651C5A"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  <w:t xml:space="preserve"> technologies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035"/>
      </w:tblGrid>
      <w:tr w:rsidR="00651C5A" w:rsidRPr="000A7D84" w:rsidTr="00DA3F1D">
        <w:trPr>
          <w:trHeight w:val="259"/>
          <w:tblCellSpacing w:w="15" w:type="dxa"/>
        </w:trPr>
        <w:tc>
          <w:tcPr>
            <w:tcW w:w="1000" w:type="pct"/>
            <w:vAlign w:val="center"/>
          </w:tcPr>
          <w:p w:rsidR="00651C5A" w:rsidRPr="000A7D84" w:rsidRDefault="00651C5A" w:rsidP="00DA3F1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Deadline: </w:t>
            </w:r>
          </w:p>
        </w:tc>
        <w:tc>
          <w:tcPr>
            <w:tcW w:w="1250" w:type="pct"/>
            <w:vAlign w:val="center"/>
          </w:tcPr>
          <w:p w:rsidR="00651C5A" w:rsidRPr="000A7D84" w:rsidRDefault="00651C5A" w:rsidP="00651C5A">
            <w:pPr>
              <w:rPr>
                <w:lang w:val="en-GB"/>
              </w:rPr>
            </w:pPr>
            <w:r>
              <w:t xml:space="preserve">25 </w:t>
            </w:r>
            <w:proofErr w:type="spellStart"/>
            <w:r>
              <w:t>April</w:t>
            </w:r>
            <w:proofErr w:type="spellEnd"/>
            <w:r>
              <w:t xml:space="preserve"> 2017 17:00:</w:t>
            </w:r>
            <w:proofErr w:type="spellStart"/>
            <w:r>
              <w:t>00</w:t>
            </w:r>
            <w:proofErr w:type="spellEnd"/>
          </w:p>
        </w:tc>
      </w:tr>
    </w:tbl>
    <w:p w:rsidR="00651C5A" w:rsidRPr="00651C5A" w:rsidRDefault="00651C5A" w:rsidP="00651C5A">
      <w:pPr>
        <w:pStyle w:val="Cmsor3"/>
        <w:rPr>
          <w:rFonts w:ascii="Calibri" w:eastAsiaTheme="minorHAnsi" w:hAnsi="Calibri" w:cs="Calibri"/>
          <w:b w:val="0"/>
          <w:bCs w:val="0"/>
          <w:sz w:val="22"/>
          <w:szCs w:val="22"/>
          <w:lang w:val="en-US" w:eastAsia="en-US"/>
        </w:rPr>
      </w:pPr>
    </w:p>
    <w:sectPr w:rsidR="00651C5A" w:rsidRPr="0065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7058B"/>
    <w:multiLevelType w:val="hybridMultilevel"/>
    <w:tmpl w:val="213EBB42"/>
    <w:lvl w:ilvl="0" w:tplc="9502E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D8"/>
    <w:rsid w:val="00091565"/>
    <w:rsid w:val="000A7D84"/>
    <w:rsid w:val="000B3478"/>
    <w:rsid w:val="000E7E26"/>
    <w:rsid w:val="001601EE"/>
    <w:rsid w:val="001A2DCF"/>
    <w:rsid w:val="001C214E"/>
    <w:rsid w:val="001E38DF"/>
    <w:rsid w:val="00201EDD"/>
    <w:rsid w:val="00206FD3"/>
    <w:rsid w:val="002444D1"/>
    <w:rsid w:val="00320319"/>
    <w:rsid w:val="003410F0"/>
    <w:rsid w:val="00404F64"/>
    <w:rsid w:val="00426B80"/>
    <w:rsid w:val="005068E3"/>
    <w:rsid w:val="00635A79"/>
    <w:rsid w:val="00651C5A"/>
    <w:rsid w:val="006A185D"/>
    <w:rsid w:val="006B74BE"/>
    <w:rsid w:val="00725F8B"/>
    <w:rsid w:val="00776117"/>
    <w:rsid w:val="007B703D"/>
    <w:rsid w:val="007D0B1A"/>
    <w:rsid w:val="00805A12"/>
    <w:rsid w:val="00970BD8"/>
    <w:rsid w:val="00976D23"/>
    <w:rsid w:val="009D657B"/>
    <w:rsid w:val="00A42B05"/>
    <w:rsid w:val="00A54C6B"/>
    <w:rsid w:val="00A96CC0"/>
    <w:rsid w:val="00AA113B"/>
    <w:rsid w:val="00AE09D2"/>
    <w:rsid w:val="00AE5429"/>
    <w:rsid w:val="00B33C34"/>
    <w:rsid w:val="00B94736"/>
    <w:rsid w:val="00C30595"/>
    <w:rsid w:val="00CB5F09"/>
    <w:rsid w:val="00D06C9C"/>
    <w:rsid w:val="00D8096E"/>
    <w:rsid w:val="00E15303"/>
    <w:rsid w:val="00EF4460"/>
    <w:rsid w:val="00F32A40"/>
    <w:rsid w:val="00F6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6273-DAAE-4C25-87D1-B9877B30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06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70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0BD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0BD8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404F64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D06C9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date01">
    <w:name w:val="date01"/>
    <w:basedOn w:val="Norml"/>
    <w:rsid w:val="00D0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15303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7B70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Web">
    <w:name w:val="Normal (Web)"/>
    <w:basedOn w:val="Norml"/>
    <w:uiPriority w:val="99"/>
    <w:semiHidden/>
    <w:unhideWhenUsed/>
    <w:rsid w:val="00F6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rsid w:val="00F6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portal/desktop/en/opportunities/h2020/topics/6061-sfs-17-2017.html" TargetMode="External"/><Relationship Id="rId13" Type="http://schemas.openxmlformats.org/officeDocument/2006/relationships/hyperlink" Target="http://ec.europa.eu/research/participants/portal/desktop/en/opportunities/h2020/topics/6056-sfs-30-2017.html" TargetMode="External"/><Relationship Id="rId18" Type="http://schemas.openxmlformats.org/officeDocument/2006/relationships/hyperlink" Target="https://ec.europa.eu/research/participants/portal/desktop/en/opportunities/h2020/topics/nmbp-16-2017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c.europa.eu/research/participants/portal/desktop/en/opportunities/h2020/topics/6059-sfs-16-2017.html" TargetMode="External"/><Relationship Id="rId12" Type="http://schemas.openxmlformats.org/officeDocument/2006/relationships/hyperlink" Target="http://ec.europa.eu/research/participants/portal/desktop/en/opportunities/h2020/topics/6058-sfs-28-2017.html" TargetMode="External"/><Relationship Id="rId17" Type="http://schemas.openxmlformats.org/officeDocument/2006/relationships/hyperlink" Target="http://ec.europa.eu/research/participants/portal/desktop/en/opportunities/h2020/topics/2343-circ-02-2016-20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research/participants/portal/desktop/en/opportunities/h2020/topics/6065-sfs-35-2017.html" TargetMode="External"/><Relationship Id="rId20" Type="http://schemas.openxmlformats.org/officeDocument/2006/relationships/hyperlink" Target="https://ec.europa.eu/research/participants/portal/desktop/en/opportunities/h2020/topics/ict-31-201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.europa.eu/research/participants/portal/desktop/en/opportunities/h2020/topics/6051-sfs-08-2017.html" TargetMode="External"/><Relationship Id="rId11" Type="http://schemas.openxmlformats.org/officeDocument/2006/relationships/hyperlink" Target="http://ec.europa.eu/research/participants/portal/desktop/en/opportunities/h2020/topics/6052-sfs-27-2017.html" TargetMode="External"/><Relationship Id="rId5" Type="http://schemas.openxmlformats.org/officeDocument/2006/relationships/hyperlink" Target="http://ec.europa.eu/research/participants/portal/desktop/en/opportunities/h2020/topics/6078-bb-03-2017.html" TargetMode="External"/><Relationship Id="rId15" Type="http://schemas.openxmlformats.org/officeDocument/2006/relationships/hyperlink" Target="http://ec.europa.eu/research/participants/portal/desktop/en/opportunities/h2020/topics/5149-sfs-34-2017.html" TargetMode="External"/><Relationship Id="rId10" Type="http://schemas.openxmlformats.org/officeDocument/2006/relationships/hyperlink" Target="http://ec.europa.eu/research/participants/portal/desktop/en/opportunities/h2020/topics/6067-sfs-22-2017.html" TargetMode="External"/><Relationship Id="rId19" Type="http://schemas.openxmlformats.org/officeDocument/2006/relationships/hyperlink" Target="http://ec.europa.eu/research/participants/portal/desktop/en/opportunities/h2020/topics/fof-08-20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research/participants/portal/desktop/en/opportunities/h2020/topics/6054-sfs-20-2017.html" TargetMode="External"/><Relationship Id="rId14" Type="http://schemas.openxmlformats.org/officeDocument/2006/relationships/hyperlink" Target="http://ec.europa.eu/research/participants/portal/desktop/en/opportunities/h2020/topics/6050-sfs-32-201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850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Zentrum für soziale Innovation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4</cp:revision>
  <dcterms:created xsi:type="dcterms:W3CDTF">2016-10-03T10:16:00Z</dcterms:created>
  <dcterms:modified xsi:type="dcterms:W3CDTF">2016-11-04T10:00:00Z</dcterms:modified>
</cp:coreProperties>
</file>